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DB34" w14:textId="77777777" w:rsidR="00D24DEB" w:rsidRPr="00D24DEB" w:rsidRDefault="00D24DEB" w:rsidP="00D24DEB">
      <w:pPr>
        <w:pStyle w:val="berschrift2"/>
        <w:rPr>
          <w:rFonts w:ascii="Arial" w:hAnsi="Arial" w:cs="Arial"/>
        </w:rPr>
      </w:pPr>
      <w:r w:rsidRPr="00D24DEB">
        <w:rPr>
          <w:rStyle w:val="Fett"/>
          <w:rFonts w:ascii="Arial" w:hAnsi="Arial" w:cs="Arial"/>
          <w:b w:val="0"/>
          <w:bCs w:val="0"/>
        </w:rPr>
        <w:t>PRESSEMITTEILUNG</w:t>
      </w:r>
    </w:p>
    <w:p w14:paraId="24521336" w14:textId="77777777" w:rsidR="00D24DEB" w:rsidRPr="00D24DEB" w:rsidRDefault="00D24DEB" w:rsidP="00D24DEB">
      <w:pPr>
        <w:pStyle w:val="StandardWeb"/>
        <w:rPr>
          <w:rFonts w:ascii="Arial" w:hAnsi="Arial" w:cs="Arial"/>
          <w:sz w:val="20"/>
          <w:szCs w:val="20"/>
        </w:rPr>
      </w:pPr>
      <w:r w:rsidRPr="00D24DEB">
        <w:rPr>
          <w:rStyle w:val="Hervorhebung"/>
          <w:rFonts w:ascii="Arial" w:eastAsiaTheme="majorEastAsia" w:hAnsi="Arial" w:cs="Arial"/>
          <w:sz w:val="20"/>
          <w:szCs w:val="20"/>
        </w:rPr>
        <w:t>Für sofortige Veröffentlichung</w:t>
      </w:r>
    </w:p>
    <w:p w14:paraId="7BB7D6BB" w14:textId="77777777" w:rsidR="00D24DEB" w:rsidRPr="00D24DEB" w:rsidRDefault="00D24DEB" w:rsidP="00D24DEB">
      <w:pPr>
        <w:pStyle w:val="berschrift3"/>
        <w:rPr>
          <w:rFonts w:ascii="Arial" w:hAnsi="Arial" w:cs="Arial"/>
          <w:sz w:val="20"/>
          <w:szCs w:val="20"/>
        </w:rPr>
      </w:pPr>
      <w:r w:rsidRPr="00D24DEB">
        <w:rPr>
          <w:rStyle w:val="Fett"/>
          <w:rFonts w:ascii="Arial" w:hAnsi="Arial" w:cs="Arial"/>
          <w:b w:val="0"/>
          <w:bCs w:val="0"/>
          <w:sz w:val="20"/>
          <w:szCs w:val="20"/>
        </w:rPr>
        <w:t>Blaubeurer Unternehmen Alpine Welten erhält Deutschen Fairnesspreis 2025</w:t>
      </w:r>
    </w:p>
    <w:p w14:paraId="56B5B526" w14:textId="20263772" w:rsidR="00D24DEB" w:rsidRPr="00D24DEB" w:rsidRDefault="00D24DEB" w:rsidP="00D24DEB">
      <w:pPr>
        <w:pStyle w:val="StandardWeb"/>
        <w:rPr>
          <w:rFonts w:ascii="Arial" w:hAnsi="Arial" w:cs="Arial"/>
          <w:sz w:val="20"/>
          <w:szCs w:val="20"/>
        </w:rPr>
      </w:pPr>
      <w:r>
        <w:rPr>
          <w:rStyle w:val="Fett"/>
          <w:rFonts w:ascii="Arial" w:eastAsiaTheme="majorEastAsia" w:hAnsi="Arial" w:cs="Arial"/>
          <w:sz w:val="20"/>
          <w:szCs w:val="20"/>
        </w:rPr>
        <w:t>Ausgezeichnet</w:t>
      </w:r>
      <w:r w:rsidRPr="00D24DEB">
        <w:rPr>
          <w:rStyle w:val="Fett"/>
          <w:rFonts w:ascii="Arial" w:eastAsiaTheme="majorEastAsia" w:hAnsi="Arial" w:cs="Arial"/>
          <w:sz w:val="20"/>
          <w:szCs w:val="20"/>
        </w:rPr>
        <w:t xml:space="preserve"> in der Kategorie Expeditionsreisen</w:t>
      </w:r>
      <w:r>
        <w:rPr>
          <w:rStyle w:val="Fett"/>
          <w:rFonts w:ascii="Arial" w:eastAsiaTheme="majorEastAsia" w:hAnsi="Arial" w:cs="Arial"/>
          <w:sz w:val="20"/>
          <w:szCs w:val="20"/>
        </w:rPr>
        <w:t xml:space="preserve"> – Bestnote im </w:t>
      </w:r>
      <w:r w:rsidRPr="00D24DEB">
        <w:rPr>
          <w:rStyle w:val="Fett"/>
          <w:rFonts w:ascii="Arial" w:eastAsiaTheme="majorEastAsia" w:hAnsi="Arial" w:cs="Arial"/>
          <w:sz w:val="20"/>
          <w:szCs w:val="20"/>
        </w:rPr>
        <w:t>Preis-Leistungs-Verhältnis</w:t>
      </w:r>
    </w:p>
    <w:p w14:paraId="13F35E54" w14:textId="77777777" w:rsidR="00D24DEB" w:rsidRPr="00D24DEB" w:rsidRDefault="00D24DEB" w:rsidP="00D24DEB">
      <w:pPr>
        <w:rPr>
          <w:rFonts w:ascii="Arial" w:hAnsi="Arial" w:cs="Arial"/>
          <w:sz w:val="20"/>
          <w:szCs w:val="20"/>
        </w:rPr>
      </w:pPr>
      <w:r w:rsidRPr="00D24DEB">
        <w:rPr>
          <w:rFonts w:ascii="Arial" w:hAnsi="Arial" w:cs="Arial"/>
          <w:noProof/>
          <w:sz w:val="20"/>
          <w:szCs w:val="20"/>
        </w:rPr>
      </w:r>
      <w:r w:rsidR="00D24DEB" w:rsidRPr="00D24DEB">
        <w:rPr>
          <w:rFonts w:ascii="Arial" w:hAnsi="Arial" w:cs="Arial"/>
          <w:noProof/>
          <w:sz w:val="20"/>
          <w:szCs w:val="20"/>
        </w:rPr>
        <w:pict w14:anchorId="0ECAC251">
          <v:rect id="_x0000_i1156" alt="" style="width:453.15pt;height:.05pt;mso-width-percent:0;mso-height-percent:0;mso-width-percent:0;mso-height-percent:0" o:hrpct="999" o:hralign="center" o:hrstd="t" o:hr="t" fillcolor="#a0a0a0" stroked="f"/>
        </w:pict>
      </w:r>
    </w:p>
    <w:p w14:paraId="7A768917" w14:textId="77777777" w:rsidR="00D24DEB" w:rsidRPr="00D24DEB" w:rsidRDefault="00D24DEB" w:rsidP="00D24DEB">
      <w:pPr>
        <w:pStyle w:val="StandardWeb"/>
        <w:rPr>
          <w:rFonts w:ascii="Arial" w:hAnsi="Arial" w:cs="Arial"/>
          <w:sz w:val="20"/>
          <w:szCs w:val="20"/>
        </w:rPr>
      </w:pPr>
      <w:r w:rsidRPr="00D24DEB">
        <w:rPr>
          <w:rStyle w:val="Fett"/>
          <w:rFonts w:ascii="Arial" w:eastAsiaTheme="majorEastAsia" w:hAnsi="Arial" w:cs="Arial"/>
          <w:sz w:val="20"/>
          <w:szCs w:val="20"/>
        </w:rPr>
        <w:t>Blaubeuren / Berlin, 24. Oktober 2025</w:t>
      </w:r>
      <w:r w:rsidRPr="00D24DEB">
        <w:rPr>
          <w:rFonts w:ascii="Arial" w:hAnsi="Arial" w:cs="Arial"/>
          <w:sz w:val="20"/>
          <w:szCs w:val="20"/>
        </w:rPr>
        <w:t xml:space="preserve"> – Das Blaubeurer Unternehmen </w:t>
      </w:r>
      <w:r w:rsidRPr="00D24DEB">
        <w:rPr>
          <w:rStyle w:val="Fett"/>
          <w:rFonts w:ascii="Arial" w:eastAsiaTheme="majorEastAsia" w:hAnsi="Arial" w:cs="Arial"/>
          <w:sz w:val="20"/>
          <w:szCs w:val="20"/>
        </w:rPr>
        <w:t>Alpine Welten – Die Bergführer</w:t>
      </w:r>
      <w:r w:rsidRPr="00D24DEB">
        <w:rPr>
          <w:rFonts w:ascii="Arial" w:hAnsi="Arial" w:cs="Arial"/>
          <w:sz w:val="20"/>
          <w:szCs w:val="20"/>
        </w:rPr>
        <w:t xml:space="preserve"> wurde mit dem </w:t>
      </w:r>
      <w:r w:rsidRPr="00D24DEB">
        <w:rPr>
          <w:rStyle w:val="Fett"/>
          <w:rFonts w:ascii="Arial" w:eastAsiaTheme="majorEastAsia" w:hAnsi="Arial" w:cs="Arial"/>
          <w:sz w:val="20"/>
          <w:szCs w:val="20"/>
        </w:rPr>
        <w:t>Deutschen Fairnesspreis 2025</w:t>
      </w:r>
      <w:r w:rsidRPr="00D24DEB">
        <w:rPr>
          <w:rFonts w:ascii="Arial" w:hAnsi="Arial" w:cs="Arial"/>
          <w:sz w:val="20"/>
          <w:szCs w:val="20"/>
        </w:rPr>
        <w:t xml:space="preserve"> in der Kategorie </w:t>
      </w:r>
      <w:r w:rsidRPr="00D24DEB">
        <w:rPr>
          <w:rStyle w:val="Hervorhebung"/>
          <w:rFonts w:ascii="Arial" w:eastAsiaTheme="majorEastAsia" w:hAnsi="Arial" w:cs="Arial"/>
          <w:sz w:val="20"/>
          <w:szCs w:val="20"/>
        </w:rPr>
        <w:t>Expeditionsreisen</w:t>
      </w:r>
      <w:r w:rsidRPr="00D24DEB">
        <w:rPr>
          <w:rFonts w:ascii="Arial" w:hAnsi="Arial" w:cs="Arial"/>
          <w:sz w:val="20"/>
          <w:szCs w:val="20"/>
        </w:rPr>
        <w:t xml:space="preserve"> ausgezeichnet.</w:t>
      </w:r>
      <w:r w:rsidRPr="00D24DEB">
        <w:rPr>
          <w:rFonts w:ascii="Arial" w:hAnsi="Arial" w:cs="Arial"/>
          <w:sz w:val="20"/>
          <w:szCs w:val="20"/>
        </w:rPr>
        <w:br/>
        <w:t xml:space="preserve">Der Preis wird vom </w:t>
      </w:r>
      <w:r w:rsidRPr="00D24DEB">
        <w:rPr>
          <w:rStyle w:val="Fett"/>
          <w:rFonts w:ascii="Arial" w:eastAsiaTheme="majorEastAsia" w:hAnsi="Arial" w:cs="Arial"/>
          <w:sz w:val="20"/>
          <w:szCs w:val="20"/>
        </w:rPr>
        <w:t>Deutschen Institut für Service-Qualität (DISQ)</w:t>
      </w:r>
      <w:r w:rsidRPr="00D24DEB">
        <w:rPr>
          <w:rFonts w:ascii="Arial" w:hAnsi="Arial" w:cs="Arial"/>
          <w:sz w:val="20"/>
          <w:szCs w:val="20"/>
        </w:rPr>
        <w:t xml:space="preserve"> in Kooperation mit dem Nachrichtensender </w:t>
      </w:r>
      <w:r w:rsidRPr="00D24DEB">
        <w:rPr>
          <w:rStyle w:val="Fett"/>
          <w:rFonts w:ascii="Arial" w:eastAsiaTheme="majorEastAsia" w:hAnsi="Arial" w:cs="Arial"/>
          <w:sz w:val="20"/>
          <w:szCs w:val="20"/>
        </w:rPr>
        <w:t>ntv</w:t>
      </w:r>
      <w:r w:rsidRPr="00D24DEB">
        <w:rPr>
          <w:rFonts w:ascii="Arial" w:hAnsi="Arial" w:cs="Arial"/>
          <w:sz w:val="20"/>
          <w:szCs w:val="20"/>
        </w:rPr>
        <w:t xml:space="preserve"> verliehen.</w:t>
      </w:r>
    </w:p>
    <w:p w14:paraId="4935AF5C" w14:textId="2C287FCE" w:rsidR="00D24DEB" w:rsidRPr="00D24DEB" w:rsidRDefault="00D24DEB" w:rsidP="00D24DEB">
      <w:pPr>
        <w:pStyle w:val="StandardWeb"/>
        <w:rPr>
          <w:rFonts w:ascii="Arial" w:hAnsi="Arial" w:cs="Arial"/>
          <w:sz w:val="20"/>
          <w:szCs w:val="20"/>
        </w:rPr>
      </w:pPr>
      <w:r w:rsidRPr="00D24DEB">
        <w:rPr>
          <w:rFonts w:ascii="Arial" w:hAnsi="Arial" w:cs="Arial"/>
          <w:sz w:val="20"/>
          <w:szCs w:val="20"/>
        </w:rPr>
        <w:t xml:space="preserve">In einer groß angelegten, bevölkerungsrepräsentativen Online-Befragung im Auftrag von ntv teilten über </w:t>
      </w:r>
      <w:r w:rsidRPr="00D24DEB">
        <w:rPr>
          <w:rStyle w:val="Fett"/>
          <w:rFonts w:ascii="Arial" w:eastAsiaTheme="majorEastAsia" w:hAnsi="Arial" w:cs="Arial"/>
          <w:sz w:val="20"/>
          <w:szCs w:val="20"/>
        </w:rPr>
        <w:t>66.000 Kundinnen und Kunden</w:t>
      </w:r>
      <w:r w:rsidRPr="00D24DEB">
        <w:rPr>
          <w:rFonts w:ascii="Arial" w:hAnsi="Arial" w:cs="Arial"/>
          <w:sz w:val="20"/>
          <w:szCs w:val="20"/>
        </w:rPr>
        <w:t xml:space="preserve"> ihre Erfahrungen und Bewertungen. Bewertet wurden insbesondere </w:t>
      </w:r>
      <w:r w:rsidRPr="00D24DEB">
        <w:rPr>
          <w:rStyle w:val="Fett"/>
          <w:rFonts w:ascii="Arial" w:eastAsiaTheme="majorEastAsia" w:hAnsi="Arial" w:cs="Arial"/>
          <w:sz w:val="20"/>
          <w:szCs w:val="20"/>
        </w:rPr>
        <w:t>Preis-Leistungs-Verhältnis, Zuverlässigkeit, Transparenz</w:t>
      </w:r>
      <w:r w:rsidRPr="00D24DEB">
        <w:rPr>
          <w:rFonts w:ascii="Arial" w:hAnsi="Arial" w:cs="Arial"/>
          <w:sz w:val="20"/>
          <w:szCs w:val="20"/>
        </w:rPr>
        <w:t xml:space="preserve"> sowie die </w:t>
      </w:r>
      <w:r w:rsidRPr="00D24DEB">
        <w:rPr>
          <w:rStyle w:val="Fett"/>
          <w:rFonts w:ascii="Arial" w:eastAsiaTheme="majorEastAsia" w:hAnsi="Arial" w:cs="Arial"/>
          <w:sz w:val="20"/>
          <w:szCs w:val="20"/>
        </w:rPr>
        <w:t>Weiterempfehlungsbereitschaft</w:t>
      </w:r>
      <w:r w:rsidRPr="00D24DEB">
        <w:rPr>
          <w:rFonts w:ascii="Arial" w:hAnsi="Arial" w:cs="Arial"/>
          <w:sz w:val="20"/>
          <w:szCs w:val="20"/>
        </w:rPr>
        <w:t>.</w:t>
      </w:r>
      <w:r w:rsidRPr="00D24DEB">
        <w:rPr>
          <w:rFonts w:ascii="Arial" w:hAnsi="Arial" w:cs="Arial"/>
          <w:sz w:val="20"/>
          <w:szCs w:val="20"/>
        </w:rPr>
        <w:br/>
        <w:t xml:space="preserve">Insgesamt wurden </w:t>
      </w:r>
      <w:r w:rsidRPr="00D24DEB">
        <w:rPr>
          <w:rStyle w:val="Fett"/>
          <w:rFonts w:ascii="Arial" w:eastAsiaTheme="majorEastAsia" w:hAnsi="Arial" w:cs="Arial"/>
          <w:sz w:val="20"/>
          <w:szCs w:val="20"/>
        </w:rPr>
        <w:t>1.185 Anbieter in 70 Kategorien</w:t>
      </w:r>
      <w:r w:rsidRPr="00D24DEB">
        <w:rPr>
          <w:rFonts w:ascii="Arial" w:hAnsi="Arial" w:cs="Arial"/>
          <w:sz w:val="20"/>
          <w:szCs w:val="20"/>
        </w:rPr>
        <w:t xml:space="preserve"> untersucht; </w:t>
      </w:r>
      <w:r w:rsidRPr="00D24DEB">
        <w:rPr>
          <w:rStyle w:val="Fett"/>
          <w:rFonts w:ascii="Arial" w:eastAsiaTheme="majorEastAsia" w:hAnsi="Arial" w:cs="Arial"/>
          <w:sz w:val="20"/>
          <w:szCs w:val="20"/>
        </w:rPr>
        <w:t>822</w:t>
      </w:r>
      <w:r w:rsidRPr="00D24DEB">
        <w:rPr>
          <w:rFonts w:ascii="Arial" w:hAnsi="Arial" w:cs="Arial"/>
          <w:sz w:val="20"/>
          <w:szCs w:val="20"/>
        </w:rPr>
        <w:t xml:space="preserve"> davon erfüllten die Kriterien für die Auswertung.</w:t>
      </w:r>
      <w:r w:rsidR="00C32AB8">
        <w:rPr>
          <w:rFonts w:ascii="Arial" w:hAnsi="Arial" w:cs="Arial"/>
          <w:sz w:val="20"/>
          <w:szCs w:val="20"/>
        </w:rPr>
        <w:t xml:space="preserve"> </w:t>
      </w:r>
      <w:r w:rsidRPr="00C32AB8">
        <w:rPr>
          <w:rStyle w:val="Fett"/>
          <w:rFonts w:ascii="Arial" w:eastAsiaTheme="majorEastAsia" w:hAnsi="Arial" w:cs="Arial"/>
          <w:b w:val="0"/>
          <w:bCs w:val="0"/>
          <w:sz w:val="20"/>
          <w:szCs w:val="20"/>
        </w:rPr>
        <w:t>Alpine Welten</w:t>
      </w:r>
      <w:r w:rsidRPr="00D24DEB">
        <w:rPr>
          <w:rFonts w:ascii="Arial" w:hAnsi="Arial" w:cs="Arial"/>
          <w:sz w:val="20"/>
          <w:szCs w:val="20"/>
        </w:rPr>
        <w:t xml:space="preserve"> erreichte dabei in der Kategorie </w:t>
      </w:r>
      <w:r w:rsidRPr="00D24DEB">
        <w:rPr>
          <w:rStyle w:val="Hervorhebung"/>
          <w:rFonts w:ascii="Arial" w:eastAsiaTheme="majorEastAsia" w:hAnsi="Arial" w:cs="Arial"/>
          <w:sz w:val="20"/>
          <w:szCs w:val="20"/>
        </w:rPr>
        <w:t>Expeditionsreisen (Veranstalter)</w:t>
      </w:r>
      <w:r w:rsidRPr="00D24DEB">
        <w:rPr>
          <w:rFonts w:ascii="Arial" w:hAnsi="Arial" w:cs="Arial"/>
          <w:sz w:val="20"/>
          <w:szCs w:val="20"/>
        </w:rPr>
        <w:t xml:space="preserve"> </w:t>
      </w:r>
      <w:r>
        <w:rPr>
          <w:rFonts w:ascii="Arial" w:hAnsi="Arial" w:cs="Arial"/>
          <w:sz w:val="20"/>
          <w:szCs w:val="20"/>
        </w:rPr>
        <w:t>die Bestnote</w:t>
      </w:r>
      <w:r w:rsidRPr="00D24DEB">
        <w:rPr>
          <w:rStyle w:val="Fett"/>
          <w:rFonts w:ascii="Arial" w:eastAsiaTheme="majorEastAsia" w:hAnsi="Arial" w:cs="Arial"/>
          <w:sz w:val="20"/>
          <w:szCs w:val="20"/>
        </w:rPr>
        <w:t xml:space="preserve"> im Bereich Preis-Leistungs-Verhältnis</w:t>
      </w:r>
      <w:r w:rsidRPr="00D24DEB">
        <w:rPr>
          <w:rFonts w:ascii="Arial" w:hAnsi="Arial" w:cs="Arial"/>
          <w:sz w:val="20"/>
          <w:szCs w:val="20"/>
        </w:rPr>
        <w:t xml:space="preserve"> und zählt damit zu den fairsten Anbietern der Branche.</w:t>
      </w:r>
    </w:p>
    <w:p w14:paraId="2B952D92" w14:textId="77777777" w:rsidR="00D24DEB" w:rsidRPr="00D24DEB" w:rsidRDefault="00D24DEB" w:rsidP="00D24DEB">
      <w:pPr>
        <w:pStyle w:val="berschrift3"/>
        <w:rPr>
          <w:rFonts w:ascii="Arial" w:hAnsi="Arial" w:cs="Arial"/>
          <w:sz w:val="20"/>
          <w:szCs w:val="20"/>
        </w:rPr>
      </w:pPr>
      <w:r w:rsidRPr="00D24DEB">
        <w:rPr>
          <w:rStyle w:val="Fett"/>
          <w:rFonts w:ascii="Arial" w:hAnsi="Arial" w:cs="Arial"/>
          <w:b w:val="0"/>
          <w:bCs w:val="0"/>
          <w:sz w:val="20"/>
          <w:szCs w:val="20"/>
        </w:rPr>
        <w:t>„Fairness ist für uns gelebter Anspruch“</w:t>
      </w:r>
    </w:p>
    <w:p w14:paraId="0A20A32A" w14:textId="3F245ECF" w:rsidR="00D24DEB" w:rsidRPr="00D24DEB" w:rsidRDefault="00D24DEB" w:rsidP="00D24DEB">
      <w:pPr>
        <w:pStyle w:val="StandardWeb"/>
        <w:rPr>
          <w:rFonts w:ascii="Arial" w:hAnsi="Arial" w:cs="Arial"/>
          <w:sz w:val="20"/>
          <w:szCs w:val="20"/>
        </w:rPr>
      </w:pPr>
      <w:r w:rsidRPr="00D24DEB">
        <w:rPr>
          <w:rFonts w:ascii="Arial" w:hAnsi="Arial" w:cs="Arial"/>
          <w:sz w:val="20"/>
          <w:szCs w:val="20"/>
        </w:rPr>
        <w:t xml:space="preserve">„Wir konnten es zunächst gar nicht glauben, als der Brief ins Haus kam“, erzählt </w:t>
      </w:r>
      <w:r w:rsidRPr="00D24DEB">
        <w:rPr>
          <w:rStyle w:val="Fett"/>
          <w:rFonts w:ascii="Arial" w:eastAsiaTheme="majorEastAsia" w:hAnsi="Arial" w:cs="Arial"/>
          <w:sz w:val="20"/>
          <w:szCs w:val="20"/>
        </w:rPr>
        <w:t>Hans Honold</w:t>
      </w:r>
      <w:r w:rsidRPr="00D24DEB">
        <w:rPr>
          <w:rFonts w:ascii="Arial" w:hAnsi="Arial" w:cs="Arial"/>
          <w:sz w:val="20"/>
          <w:szCs w:val="20"/>
        </w:rPr>
        <w:t>, Geschäftsführer von Alpine Welten.</w:t>
      </w:r>
      <w:r w:rsidRPr="00D24DEB">
        <w:rPr>
          <w:rFonts w:ascii="Arial" w:hAnsi="Arial" w:cs="Arial"/>
          <w:sz w:val="20"/>
          <w:szCs w:val="20"/>
        </w:rPr>
        <w:br/>
        <w:t xml:space="preserve">„Diese Auszeichnung bestätigt, dass wir in den Augen unserer Kundinnen und Kunden verlässlich, transparent und fair handeln. Fairness ist für uns kein Marketingversprechen, sondern gelebter Anspruch. Dass dieses Verständnis von Fairness nun öffentlich ausgezeichnet wird, ist eine Bestätigung für unser gesamtes Team – und ein Ansporn, diesen Weg konsequent weiterzugehen“, ergänzt </w:t>
      </w:r>
      <w:r w:rsidRPr="00D24DEB">
        <w:rPr>
          <w:rStyle w:val="Fett"/>
          <w:rFonts w:ascii="Arial" w:eastAsiaTheme="majorEastAsia" w:hAnsi="Arial" w:cs="Arial"/>
          <w:sz w:val="20"/>
          <w:szCs w:val="20"/>
        </w:rPr>
        <w:t>Steffi Geiser</w:t>
      </w:r>
      <w:r w:rsidRPr="00D24DEB">
        <w:rPr>
          <w:rFonts w:ascii="Arial" w:hAnsi="Arial" w:cs="Arial"/>
          <w:sz w:val="20"/>
          <w:szCs w:val="20"/>
        </w:rPr>
        <w:t>, die bei Alpine Welten wesentlich für die Organisation der Expeditionsreisen verantwortlich ist.</w:t>
      </w:r>
    </w:p>
    <w:p w14:paraId="21204B64" w14:textId="77777777" w:rsidR="00D24DEB" w:rsidRPr="00D24DEB" w:rsidRDefault="00D24DEB" w:rsidP="00D24DEB">
      <w:pPr>
        <w:pStyle w:val="berschrift3"/>
        <w:rPr>
          <w:rFonts w:ascii="Arial" w:hAnsi="Arial" w:cs="Arial"/>
          <w:sz w:val="20"/>
          <w:szCs w:val="20"/>
        </w:rPr>
      </w:pPr>
      <w:r w:rsidRPr="00D24DEB">
        <w:rPr>
          <w:rStyle w:val="Fett"/>
          <w:rFonts w:ascii="Arial" w:hAnsi="Arial" w:cs="Arial"/>
          <w:b w:val="0"/>
          <w:bCs w:val="0"/>
          <w:sz w:val="20"/>
          <w:szCs w:val="20"/>
        </w:rPr>
        <w:t>Feierliche Preisverleihung in Berlin</w:t>
      </w:r>
    </w:p>
    <w:p w14:paraId="608C13E2" w14:textId="40BA382E" w:rsidR="00D24DEB" w:rsidRPr="00D24DEB" w:rsidRDefault="00D24DEB" w:rsidP="00D24DEB">
      <w:pPr>
        <w:pStyle w:val="StandardWeb"/>
        <w:rPr>
          <w:rFonts w:ascii="Arial" w:hAnsi="Arial" w:cs="Arial"/>
          <w:sz w:val="20"/>
          <w:szCs w:val="20"/>
        </w:rPr>
      </w:pPr>
      <w:r w:rsidRPr="00D24DEB">
        <w:rPr>
          <w:rFonts w:ascii="Arial" w:hAnsi="Arial" w:cs="Arial"/>
          <w:sz w:val="20"/>
          <w:szCs w:val="20"/>
        </w:rPr>
        <w:t xml:space="preserve">Am </w:t>
      </w:r>
      <w:r w:rsidRPr="00D24DEB">
        <w:rPr>
          <w:rStyle w:val="Fett"/>
          <w:rFonts w:ascii="Arial" w:eastAsiaTheme="majorEastAsia" w:hAnsi="Arial" w:cs="Arial"/>
          <w:sz w:val="20"/>
          <w:szCs w:val="20"/>
        </w:rPr>
        <w:t>23. Oktober 2025</w:t>
      </w:r>
      <w:r w:rsidRPr="00D24DEB">
        <w:rPr>
          <w:rFonts w:ascii="Arial" w:hAnsi="Arial" w:cs="Arial"/>
          <w:sz w:val="20"/>
          <w:szCs w:val="20"/>
        </w:rPr>
        <w:t xml:space="preserve"> fand die feierliche Preisverleihung in der </w:t>
      </w:r>
      <w:r w:rsidRPr="00D24DEB">
        <w:rPr>
          <w:rStyle w:val="Fett"/>
          <w:rFonts w:ascii="Arial" w:eastAsiaTheme="majorEastAsia" w:hAnsi="Arial" w:cs="Arial"/>
          <w:sz w:val="20"/>
          <w:szCs w:val="20"/>
        </w:rPr>
        <w:t>Bertelsmann-Repräsentanz</w:t>
      </w:r>
      <w:r w:rsidRPr="00D24DEB">
        <w:rPr>
          <w:rFonts w:ascii="Arial" w:hAnsi="Arial" w:cs="Arial"/>
          <w:sz w:val="20"/>
          <w:szCs w:val="20"/>
        </w:rPr>
        <w:t xml:space="preserve"> an der renommierten Adresse </w:t>
      </w:r>
      <w:r w:rsidRPr="00D24DEB">
        <w:rPr>
          <w:rStyle w:val="Hervorhebung"/>
          <w:rFonts w:ascii="Arial" w:eastAsiaTheme="majorEastAsia" w:hAnsi="Arial" w:cs="Arial"/>
          <w:sz w:val="20"/>
          <w:szCs w:val="20"/>
        </w:rPr>
        <w:t>Unter den Linden 1</w:t>
      </w:r>
      <w:r w:rsidRPr="00D24DEB">
        <w:rPr>
          <w:rFonts w:ascii="Arial" w:hAnsi="Arial" w:cs="Arial"/>
          <w:sz w:val="20"/>
          <w:szCs w:val="20"/>
        </w:rPr>
        <w:t xml:space="preserve"> in Berlin statt.</w:t>
      </w:r>
      <w:r w:rsidRPr="00D24DEB">
        <w:rPr>
          <w:rFonts w:ascii="Arial" w:hAnsi="Arial" w:cs="Arial"/>
          <w:sz w:val="20"/>
          <w:szCs w:val="20"/>
        </w:rPr>
        <w:br/>
        <w:t xml:space="preserve">Dort nahmen die beiden die Auszeichnung </w:t>
      </w:r>
      <w:r w:rsidR="005E6E42">
        <w:rPr>
          <w:rFonts w:ascii="Arial" w:hAnsi="Arial" w:cs="Arial"/>
          <w:sz w:val="20"/>
          <w:szCs w:val="20"/>
        </w:rPr>
        <w:t xml:space="preserve">im Beisein der Schirmherrin, Frau Bundesministerin a.D. Brigitte Zypries </w:t>
      </w:r>
      <w:r w:rsidRPr="00D24DEB">
        <w:rPr>
          <w:rFonts w:ascii="Arial" w:hAnsi="Arial" w:cs="Arial"/>
          <w:sz w:val="20"/>
          <w:szCs w:val="20"/>
        </w:rPr>
        <w:t>persönlich entgegen.</w:t>
      </w:r>
    </w:p>
    <w:p w14:paraId="3A0CAEAF" w14:textId="77777777" w:rsidR="00C32AB8" w:rsidRDefault="00D24DEB" w:rsidP="00C32AB8">
      <w:pPr>
        <w:pStyle w:val="berschrift3"/>
        <w:rPr>
          <w:rStyle w:val="Fett"/>
          <w:rFonts w:ascii="Arial" w:hAnsi="Arial" w:cs="Arial"/>
          <w:b w:val="0"/>
          <w:bCs w:val="0"/>
          <w:sz w:val="20"/>
          <w:szCs w:val="20"/>
        </w:rPr>
      </w:pPr>
      <w:r w:rsidRPr="00D24DEB">
        <w:rPr>
          <w:rStyle w:val="Fett"/>
          <w:rFonts w:ascii="Arial" w:hAnsi="Arial" w:cs="Arial"/>
          <w:b w:val="0"/>
          <w:bCs w:val="0"/>
          <w:sz w:val="20"/>
          <w:szCs w:val="20"/>
        </w:rPr>
        <w:t>Ein Dank an Kundschaft, Team und Partner</w:t>
      </w:r>
    </w:p>
    <w:p w14:paraId="096A1FF3" w14:textId="65C10C95" w:rsidR="00D24DEB" w:rsidRPr="00C32AB8" w:rsidRDefault="00D24DEB" w:rsidP="00C32AB8">
      <w:pPr>
        <w:pStyle w:val="berschrift3"/>
        <w:rPr>
          <w:rFonts w:ascii="Arial" w:hAnsi="Arial" w:cs="Arial"/>
          <w:color w:val="auto"/>
          <w:sz w:val="20"/>
          <w:szCs w:val="20"/>
        </w:rPr>
      </w:pPr>
      <w:r w:rsidRPr="00C32AB8">
        <w:rPr>
          <w:rFonts w:ascii="Arial" w:hAnsi="Arial" w:cs="Arial"/>
          <w:color w:val="auto"/>
          <w:sz w:val="20"/>
          <w:szCs w:val="20"/>
        </w:rPr>
        <w:t>Die Auszeichnung ist für Alpine Welten auch ein Dank an alle, die tagtäglich ihren Beitrag leisten:</w:t>
      </w:r>
      <w:r w:rsidRPr="00C32AB8">
        <w:rPr>
          <w:rFonts w:ascii="Arial" w:hAnsi="Arial" w:cs="Arial"/>
          <w:color w:val="auto"/>
          <w:sz w:val="20"/>
          <w:szCs w:val="20"/>
        </w:rPr>
        <w:br/>
        <w:t>„Danke an unsere Kundinnen und Kunden, die uns so positiv bewertet haben,</w:t>
      </w:r>
      <w:r w:rsidRPr="00C32AB8">
        <w:rPr>
          <w:rFonts w:ascii="Arial" w:hAnsi="Arial" w:cs="Arial"/>
          <w:color w:val="auto"/>
          <w:sz w:val="20"/>
          <w:szCs w:val="20"/>
        </w:rPr>
        <w:br/>
        <w:t>danke an unser großartiges Team, an alle Bergführerinnen und Bergführer, Expeditionsleiter, Partner vor Ort, Köche, Fahrer und Skipper,</w:t>
      </w:r>
      <w:r w:rsidRPr="00C32AB8">
        <w:rPr>
          <w:rFonts w:ascii="Arial" w:hAnsi="Arial" w:cs="Arial"/>
          <w:color w:val="auto"/>
          <w:sz w:val="20"/>
          <w:szCs w:val="20"/>
        </w:rPr>
        <w:br/>
        <w:t>die unsere Touren weltweit möglich machen.“</w:t>
      </w:r>
    </w:p>
    <w:p w14:paraId="47585464" w14:textId="77777777" w:rsidR="00D24DEB" w:rsidRPr="00D24DEB" w:rsidRDefault="00D24DEB" w:rsidP="00D24DEB">
      <w:pPr>
        <w:pStyle w:val="berschrift3"/>
        <w:rPr>
          <w:rFonts w:ascii="Arial" w:hAnsi="Arial" w:cs="Arial"/>
          <w:sz w:val="20"/>
          <w:szCs w:val="20"/>
        </w:rPr>
      </w:pPr>
      <w:r w:rsidRPr="00D24DEB">
        <w:rPr>
          <w:rStyle w:val="Fett"/>
          <w:rFonts w:ascii="Arial" w:hAnsi="Arial" w:cs="Arial"/>
          <w:b w:val="0"/>
          <w:bCs w:val="0"/>
          <w:sz w:val="20"/>
          <w:szCs w:val="20"/>
        </w:rPr>
        <w:t>Über Alpine Welten – Die Bergführer</w:t>
      </w:r>
    </w:p>
    <w:p w14:paraId="22AA5320" w14:textId="72B553E7" w:rsidR="00D24DEB" w:rsidRPr="00D24DEB" w:rsidRDefault="00D24DEB" w:rsidP="00D24DEB">
      <w:pPr>
        <w:pStyle w:val="StandardWeb"/>
        <w:rPr>
          <w:rFonts w:ascii="Arial" w:hAnsi="Arial" w:cs="Arial"/>
          <w:sz w:val="20"/>
          <w:szCs w:val="20"/>
        </w:rPr>
      </w:pPr>
      <w:r w:rsidRPr="00D24DEB">
        <w:rPr>
          <w:rStyle w:val="Fett"/>
          <w:rFonts w:ascii="Arial" w:eastAsiaTheme="majorEastAsia" w:hAnsi="Arial" w:cs="Arial"/>
          <w:sz w:val="20"/>
          <w:szCs w:val="20"/>
        </w:rPr>
        <w:t>Alpine Welten</w:t>
      </w:r>
      <w:r w:rsidRPr="00D24DEB">
        <w:rPr>
          <w:rFonts w:ascii="Arial" w:hAnsi="Arial" w:cs="Arial"/>
          <w:sz w:val="20"/>
          <w:szCs w:val="20"/>
        </w:rPr>
        <w:t xml:space="preserve"> mit Sitz in </w:t>
      </w:r>
      <w:r w:rsidRPr="00D24DEB">
        <w:rPr>
          <w:rStyle w:val="Fett"/>
          <w:rFonts w:ascii="Arial" w:eastAsiaTheme="majorEastAsia" w:hAnsi="Arial" w:cs="Arial"/>
          <w:sz w:val="20"/>
          <w:szCs w:val="20"/>
        </w:rPr>
        <w:t>Blaubeuren</w:t>
      </w:r>
      <w:r w:rsidRPr="00D24DEB">
        <w:rPr>
          <w:rFonts w:ascii="Arial" w:hAnsi="Arial" w:cs="Arial"/>
          <w:sz w:val="20"/>
          <w:szCs w:val="20"/>
        </w:rPr>
        <w:t xml:space="preserve"> ist einer der führenden Berg- und Expeditionsreiseveranstalter im deutschsprachigen Raum.</w:t>
      </w:r>
      <w:r w:rsidRPr="00D24DEB">
        <w:rPr>
          <w:rFonts w:ascii="Arial" w:hAnsi="Arial" w:cs="Arial"/>
          <w:sz w:val="20"/>
          <w:szCs w:val="20"/>
        </w:rPr>
        <w:br/>
        <w:t xml:space="preserve">Das Unternehmen bietet ein breites Spektrum an </w:t>
      </w:r>
      <w:r w:rsidRPr="00D24DEB">
        <w:rPr>
          <w:rStyle w:val="Fett"/>
          <w:rFonts w:ascii="Arial" w:eastAsiaTheme="majorEastAsia" w:hAnsi="Arial" w:cs="Arial"/>
          <w:sz w:val="20"/>
          <w:szCs w:val="20"/>
        </w:rPr>
        <w:t>Bergreisen, Skitouren, (Polar-)Expeditionen und alpinen Erlebnissen</w:t>
      </w:r>
      <w:r w:rsidRPr="00D24DEB">
        <w:rPr>
          <w:rFonts w:ascii="Arial" w:hAnsi="Arial" w:cs="Arial"/>
          <w:sz w:val="20"/>
          <w:szCs w:val="20"/>
        </w:rPr>
        <w:t xml:space="preserve"> weltweit an. Zum Portfolio gehören auch </w:t>
      </w:r>
      <w:r w:rsidRPr="00D24DEB">
        <w:rPr>
          <w:rStyle w:val="Fett"/>
          <w:rFonts w:ascii="Arial" w:eastAsiaTheme="majorEastAsia" w:hAnsi="Arial" w:cs="Arial"/>
          <w:sz w:val="20"/>
          <w:szCs w:val="20"/>
        </w:rPr>
        <w:t>Trekkingreisen</w:t>
      </w:r>
      <w:r w:rsidRPr="00D24DEB">
        <w:rPr>
          <w:rFonts w:ascii="Arial" w:hAnsi="Arial" w:cs="Arial"/>
          <w:sz w:val="20"/>
          <w:szCs w:val="20"/>
        </w:rPr>
        <w:t xml:space="preserve">, beispielsweise zum Kilimandscharo mit einer Erfolgsquote von aktuell </w:t>
      </w:r>
      <w:r w:rsidRPr="00D24DEB">
        <w:rPr>
          <w:rStyle w:val="Fett"/>
          <w:rFonts w:ascii="Arial" w:eastAsiaTheme="majorEastAsia" w:hAnsi="Arial" w:cs="Arial"/>
          <w:sz w:val="20"/>
          <w:szCs w:val="20"/>
        </w:rPr>
        <w:t>94 %</w:t>
      </w:r>
      <w:r w:rsidRPr="00D24DEB">
        <w:rPr>
          <w:rFonts w:ascii="Arial" w:hAnsi="Arial" w:cs="Arial"/>
          <w:sz w:val="20"/>
          <w:szCs w:val="20"/>
        </w:rPr>
        <w:t>.</w:t>
      </w:r>
      <w:r w:rsidRPr="00D24DEB">
        <w:rPr>
          <w:rFonts w:ascii="Arial" w:hAnsi="Arial" w:cs="Arial"/>
          <w:sz w:val="20"/>
          <w:szCs w:val="20"/>
        </w:rPr>
        <w:br/>
      </w:r>
      <w:r w:rsidRPr="00D24DEB">
        <w:rPr>
          <w:rFonts w:ascii="Arial" w:hAnsi="Arial" w:cs="Arial"/>
          <w:sz w:val="20"/>
          <w:szCs w:val="20"/>
        </w:rPr>
        <w:lastRenderedPageBreak/>
        <w:t xml:space="preserve">Alpine Welten war zudem an der größten, jemals durchgeführten </w:t>
      </w:r>
      <w:r w:rsidRPr="00D24DEB">
        <w:rPr>
          <w:rStyle w:val="Fett"/>
          <w:rFonts w:ascii="Arial" w:eastAsiaTheme="majorEastAsia" w:hAnsi="Arial" w:cs="Arial"/>
          <w:sz w:val="20"/>
          <w:szCs w:val="20"/>
        </w:rPr>
        <w:t xml:space="preserve">Forschungsexpedition des deutschen Polarforschungsschiffs </w:t>
      </w:r>
      <w:r w:rsidRPr="00D24DEB">
        <w:rPr>
          <w:rStyle w:val="Hervorhebung"/>
          <w:rFonts w:ascii="Arial" w:eastAsiaTheme="majorEastAsia" w:hAnsi="Arial" w:cs="Arial"/>
          <w:b/>
          <w:bCs/>
          <w:sz w:val="20"/>
          <w:szCs w:val="20"/>
        </w:rPr>
        <w:t>Polarstern</w:t>
      </w:r>
      <w:r w:rsidRPr="00D24DEB">
        <w:rPr>
          <w:rFonts w:ascii="Arial" w:hAnsi="Arial" w:cs="Arial"/>
          <w:sz w:val="20"/>
          <w:szCs w:val="20"/>
        </w:rPr>
        <w:t xml:space="preserve"> </w:t>
      </w:r>
      <w:r>
        <w:rPr>
          <w:rFonts w:ascii="Arial" w:hAnsi="Arial" w:cs="Arial"/>
          <w:sz w:val="20"/>
          <w:szCs w:val="20"/>
        </w:rPr>
        <w:t xml:space="preserve">in der Arktis </w:t>
      </w:r>
      <w:r w:rsidRPr="00D24DEB">
        <w:rPr>
          <w:rFonts w:ascii="Arial" w:hAnsi="Arial" w:cs="Arial"/>
          <w:sz w:val="20"/>
          <w:szCs w:val="20"/>
        </w:rPr>
        <w:t xml:space="preserve">beteiligt und steht für </w:t>
      </w:r>
      <w:r w:rsidRPr="00D24DEB">
        <w:rPr>
          <w:rStyle w:val="Fett"/>
          <w:rFonts w:ascii="Arial" w:eastAsiaTheme="majorEastAsia" w:hAnsi="Arial" w:cs="Arial"/>
          <w:sz w:val="20"/>
          <w:szCs w:val="20"/>
        </w:rPr>
        <w:t>Sicherheit, Qualität, Nachhaltigkeit und Fairness</w:t>
      </w:r>
      <w:r w:rsidRPr="00D24DEB">
        <w:rPr>
          <w:rFonts w:ascii="Arial" w:hAnsi="Arial" w:cs="Arial"/>
          <w:sz w:val="20"/>
          <w:szCs w:val="20"/>
        </w:rPr>
        <w:t>.</w:t>
      </w:r>
    </w:p>
    <w:p w14:paraId="7B43C172" w14:textId="77777777" w:rsidR="00D24DEB" w:rsidRPr="00D24DEB" w:rsidRDefault="00D24DEB" w:rsidP="00D24DEB">
      <w:pPr>
        <w:rPr>
          <w:rFonts w:ascii="Arial" w:hAnsi="Arial" w:cs="Arial"/>
          <w:sz w:val="20"/>
          <w:szCs w:val="20"/>
        </w:rPr>
      </w:pPr>
      <w:r w:rsidRPr="00D24DEB">
        <w:rPr>
          <w:rFonts w:ascii="Arial" w:hAnsi="Arial" w:cs="Arial"/>
          <w:noProof/>
          <w:sz w:val="20"/>
          <w:szCs w:val="20"/>
        </w:rPr>
      </w:r>
      <w:r w:rsidR="00D24DEB" w:rsidRPr="00D24DEB">
        <w:rPr>
          <w:rFonts w:ascii="Arial" w:hAnsi="Arial" w:cs="Arial"/>
          <w:noProof/>
          <w:sz w:val="20"/>
          <w:szCs w:val="20"/>
        </w:rPr>
        <w:pict w14:anchorId="0409AD43">
          <v:rect id="_x0000_i1161" alt="" style="width:453.15pt;height:.05pt;mso-width-percent:0;mso-height-percent:0;mso-width-percent:0;mso-height-percent:0" o:hrpct="999" o:hralign="center" o:hrstd="t" o:hr="t" fillcolor="#a0a0a0" stroked="f"/>
        </w:pict>
      </w:r>
    </w:p>
    <w:p w14:paraId="4891F73A" w14:textId="77777777" w:rsidR="00D24DEB" w:rsidRDefault="00D24DEB" w:rsidP="00D24DEB">
      <w:pPr>
        <w:pStyle w:val="berschrift3"/>
        <w:rPr>
          <w:rStyle w:val="Fett"/>
          <w:rFonts w:ascii="Arial" w:hAnsi="Arial" w:cs="Arial"/>
          <w:b w:val="0"/>
          <w:bCs w:val="0"/>
          <w:sz w:val="20"/>
          <w:szCs w:val="20"/>
        </w:rPr>
      </w:pPr>
      <w:r w:rsidRPr="00D24DEB">
        <w:rPr>
          <w:rStyle w:val="Fett"/>
          <w:rFonts w:ascii="Arial" w:hAnsi="Arial" w:cs="Arial"/>
          <w:b w:val="0"/>
          <w:bCs w:val="0"/>
          <w:sz w:val="20"/>
          <w:szCs w:val="20"/>
        </w:rPr>
        <w:t>Pressebilder</w:t>
      </w:r>
    </w:p>
    <w:p w14:paraId="2143F9F1" w14:textId="36FF9A29" w:rsidR="00D24DEB" w:rsidRPr="00425573" w:rsidRDefault="00D24DEB" w:rsidP="00D24DEB">
      <w:pPr>
        <w:pStyle w:val="berschrift3"/>
        <w:rPr>
          <w:rFonts w:ascii="Arial" w:hAnsi="Arial" w:cs="Arial"/>
          <w:sz w:val="20"/>
          <w:szCs w:val="20"/>
        </w:rPr>
      </w:pPr>
      <w:r w:rsidRPr="00D24DEB">
        <w:rPr>
          <w:rFonts w:ascii="Arial" w:hAnsi="Arial" w:cs="Arial"/>
          <w:sz w:val="20"/>
          <w:szCs w:val="20"/>
        </w:rPr>
        <w:br/>
      </w:r>
      <w:r w:rsidRPr="00425573">
        <w:rPr>
          <w:rFonts w:ascii="Arial" w:eastAsia="Times New Roman" w:hAnsi="Arial" w:cs="Arial"/>
          <w:color w:val="auto"/>
          <w:kern w:val="0"/>
          <w:sz w:val="20"/>
          <w:szCs w:val="20"/>
          <w:lang w:eastAsia="de-DE"/>
          <w14:ligatures w14:val="none"/>
        </w:rPr>
        <w:t>Hochauflösendes Bildmaterial zur Preisverleihung steht unter folgendem Link zum Download bereit:</w:t>
      </w:r>
      <w:r w:rsidRPr="00425573">
        <w:rPr>
          <w:rFonts w:ascii="Arial" w:eastAsia="Times New Roman" w:hAnsi="Arial" w:cs="Arial"/>
          <w:color w:val="auto"/>
          <w:kern w:val="0"/>
          <w:sz w:val="20"/>
          <w:szCs w:val="20"/>
          <w:lang w:eastAsia="de-DE"/>
          <w14:ligatures w14:val="none"/>
        </w:rPr>
        <w:br/>
      </w:r>
      <w:hyperlink r:id="rId5" w:history="1">
        <w:r w:rsidRPr="00425573">
          <w:rPr>
            <w:rStyle w:val="Hyperlink"/>
            <w:rFonts w:ascii="Arial" w:eastAsia="Times New Roman" w:hAnsi="Arial" w:cs="Arial"/>
            <w:kern w:val="0"/>
            <w:sz w:val="20"/>
            <w:szCs w:val="20"/>
            <w:lang w:eastAsia="de-DE"/>
            <w14:ligatures w14:val="none"/>
          </w:rPr>
          <w:t>https://www.alpinewelten.com/deutscher-fairnesspreis-2025</w:t>
        </w:r>
      </w:hyperlink>
    </w:p>
    <w:p w14:paraId="2A418C52" w14:textId="47D85E27" w:rsidR="00D24DEB" w:rsidRPr="00425573" w:rsidRDefault="00D24DEB" w:rsidP="00D24DEB">
      <w:pPr>
        <w:pStyle w:val="StandardWeb"/>
        <w:rPr>
          <w:rFonts w:ascii="Arial" w:hAnsi="Arial" w:cs="Arial"/>
          <w:sz w:val="20"/>
          <w:szCs w:val="20"/>
        </w:rPr>
      </w:pPr>
      <w:r w:rsidRPr="00D24DEB">
        <w:rPr>
          <w:rStyle w:val="Fett"/>
          <w:rFonts w:ascii="Arial" w:eastAsiaTheme="majorEastAsia" w:hAnsi="Arial" w:cs="Arial"/>
          <w:sz w:val="20"/>
          <w:szCs w:val="20"/>
        </w:rPr>
        <w:t>Bildhinweis / Copyright:</w:t>
      </w:r>
      <w:r w:rsidRPr="00425573">
        <w:rPr>
          <w:rFonts w:ascii="Arial" w:hAnsi="Arial" w:cs="Arial"/>
          <w:sz w:val="20"/>
          <w:szCs w:val="20"/>
        </w:rPr>
        <w:br/>
        <w:t>Alpine Welten – Die Bergführer / Foto: ntv / DISQ (sofern offizielles Foto der Verleihung)</w:t>
      </w:r>
      <w:r w:rsidRPr="00425573">
        <w:rPr>
          <w:rFonts w:ascii="Arial" w:hAnsi="Arial" w:cs="Arial"/>
          <w:sz w:val="20"/>
          <w:szCs w:val="20"/>
        </w:rPr>
        <w:br/>
        <w:t>Bei Verwendung des Materials ist die Quellenangabe erforderlich.</w:t>
      </w:r>
    </w:p>
    <w:p w14:paraId="1C3FBB5F" w14:textId="2FB0F0CB" w:rsidR="00D24DEB" w:rsidRPr="00D24DEB" w:rsidRDefault="00D24DEB" w:rsidP="00D24DEB">
      <w:pPr>
        <w:pStyle w:val="StandardWeb"/>
        <w:rPr>
          <w:rFonts w:ascii="Arial" w:hAnsi="Arial" w:cs="Arial"/>
          <w:sz w:val="20"/>
          <w:szCs w:val="20"/>
        </w:rPr>
      </w:pPr>
      <w:r w:rsidRPr="00D24DEB">
        <w:rPr>
          <w:rFonts w:ascii="Arial" w:hAnsi="Arial" w:cs="Arial"/>
          <w:noProof/>
          <w:sz w:val="20"/>
          <w:szCs w:val="20"/>
        </w:rPr>
      </w:r>
      <w:r w:rsidR="00D24DEB" w:rsidRPr="00D24DEB">
        <w:rPr>
          <w:rFonts w:ascii="Arial" w:hAnsi="Arial" w:cs="Arial"/>
          <w:noProof/>
          <w:sz w:val="20"/>
          <w:szCs w:val="20"/>
        </w:rPr>
        <w:pict w14:anchorId="0248A50E">
          <v:rect id="_x0000_i1162" alt="" style="width:453.15pt;height:.05pt;mso-width-percent:0;mso-height-percent:0;mso-width-percent:0;mso-height-percent:0" o:hrpct="999" o:hralign="center" o:hrstd="t" o:hr="t" fillcolor="#a0a0a0" stroked="f"/>
        </w:pict>
      </w:r>
    </w:p>
    <w:p w14:paraId="5403F22B" w14:textId="3E2AFD11" w:rsidR="00D24DEB" w:rsidRPr="00D24DEB" w:rsidRDefault="00D24DEB" w:rsidP="00D24DEB">
      <w:pPr>
        <w:pStyle w:val="StandardWeb"/>
        <w:rPr>
          <w:rFonts w:ascii="Arial" w:hAnsi="Arial" w:cs="Arial"/>
          <w:sz w:val="20"/>
          <w:szCs w:val="20"/>
        </w:rPr>
      </w:pPr>
      <w:r w:rsidRPr="00D24DEB">
        <w:rPr>
          <w:rStyle w:val="Fett"/>
          <w:rFonts w:ascii="Arial" w:eastAsiaTheme="majorEastAsia" w:hAnsi="Arial" w:cs="Arial"/>
          <w:sz w:val="20"/>
          <w:szCs w:val="20"/>
        </w:rPr>
        <w:t>Pressekontakt:</w:t>
      </w:r>
      <w:r w:rsidRPr="00D24DEB">
        <w:rPr>
          <w:rFonts w:ascii="Arial" w:hAnsi="Arial" w:cs="Arial"/>
          <w:sz w:val="20"/>
          <w:szCs w:val="20"/>
        </w:rPr>
        <w:br/>
        <w:t>Alpine Welten – Die Bergführer</w:t>
      </w:r>
      <w:r w:rsidRPr="00D24DEB">
        <w:rPr>
          <w:rFonts w:ascii="Arial" w:hAnsi="Arial" w:cs="Arial"/>
          <w:sz w:val="20"/>
          <w:szCs w:val="20"/>
        </w:rPr>
        <w:br/>
      </w:r>
      <w:r>
        <w:rPr>
          <w:rFonts w:ascii="Arial" w:hAnsi="Arial" w:cs="Arial"/>
          <w:sz w:val="20"/>
          <w:szCs w:val="20"/>
        </w:rPr>
        <w:t>Webergasse 6</w:t>
      </w:r>
      <w:r w:rsidRPr="00D24DEB">
        <w:rPr>
          <w:rFonts w:ascii="Arial" w:hAnsi="Arial" w:cs="Arial"/>
          <w:sz w:val="20"/>
          <w:szCs w:val="20"/>
        </w:rPr>
        <w:t xml:space="preserve"> · D-89143 Blaubeuren</w:t>
      </w:r>
      <w:r w:rsidRPr="00D24DEB">
        <w:rPr>
          <w:rFonts w:ascii="Arial" w:hAnsi="Arial" w:cs="Arial"/>
          <w:sz w:val="20"/>
          <w:szCs w:val="20"/>
        </w:rPr>
        <w:br/>
        <w:t>Telefon: +49 (0)7344 929144-0</w:t>
      </w:r>
      <w:r w:rsidRPr="00D24DEB">
        <w:rPr>
          <w:rFonts w:ascii="Arial" w:hAnsi="Arial" w:cs="Arial"/>
          <w:sz w:val="20"/>
          <w:szCs w:val="20"/>
        </w:rPr>
        <w:br/>
        <w:t>E-Mail: info@alpinewelten.com</w:t>
      </w:r>
      <w:r w:rsidRPr="00D24DEB">
        <w:rPr>
          <w:rFonts w:ascii="Arial" w:hAnsi="Arial" w:cs="Arial"/>
          <w:sz w:val="20"/>
          <w:szCs w:val="20"/>
        </w:rPr>
        <w:br/>
        <w:t xml:space="preserve">Web: </w:t>
      </w:r>
      <w:hyperlink r:id="rId6" w:tgtFrame="_new" w:history="1">
        <w:r w:rsidRPr="00D24DEB">
          <w:rPr>
            <w:rStyle w:val="Hyperlink"/>
            <w:rFonts w:ascii="Arial" w:eastAsiaTheme="majorEastAsia" w:hAnsi="Arial" w:cs="Arial"/>
            <w:sz w:val="20"/>
            <w:szCs w:val="20"/>
          </w:rPr>
          <w:t>www.alpinewelten.com</w:t>
        </w:r>
      </w:hyperlink>
    </w:p>
    <w:p w14:paraId="366E407A" w14:textId="77777777" w:rsidR="00D24DEB" w:rsidRPr="00D24DEB" w:rsidRDefault="00D24DEB" w:rsidP="00D24DEB">
      <w:pPr>
        <w:rPr>
          <w:rFonts w:ascii="Arial" w:hAnsi="Arial" w:cs="Arial"/>
          <w:sz w:val="20"/>
          <w:szCs w:val="20"/>
        </w:rPr>
      </w:pPr>
      <w:r w:rsidRPr="00D24DEB">
        <w:rPr>
          <w:rFonts w:ascii="Arial" w:hAnsi="Arial" w:cs="Arial"/>
          <w:noProof/>
          <w:sz w:val="20"/>
          <w:szCs w:val="20"/>
        </w:rPr>
      </w:r>
      <w:r w:rsidR="00D24DEB" w:rsidRPr="00D24DEB">
        <w:rPr>
          <w:rFonts w:ascii="Arial" w:hAnsi="Arial" w:cs="Arial"/>
          <w:noProof/>
          <w:sz w:val="20"/>
          <w:szCs w:val="20"/>
        </w:rPr>
        <w:pict w14:anchorId="37F0C907">
          <v:rect id="_x0000_i1163" alt="" style="width:453.15pt;height:.05pt;mso-width-percent:0;mso-height-percent:0;mso-width-percent:0;mso-height-percent:0" o:hrpct="999" o:hralign="center" o:hrstd="t" o:hr="t" fillcolor="#a0a0a0" stroked="f"/>
        </w:pict>
      </w:r>
    </w:p>
    <w:p w14:paraId="3EAC4E87" w14:textId="77777777" w:rsidR="00D24DEB" w:rsidRPr="00D24DEB" w:rsidRDefault="00D24DEB" w:rsidP="00D24DEB">
      <w:pPr>
        <w:pStyle w:val="StandardWeb"/>
        <w:rPr>
          <w:rFonts w:ascii="Arial" w:hAnsi="Arial" w:cs="Arial"/>
          <w:sz w:val="20"/>
          <w:szCs w:val="20"/>
        </w:rPr>
      </w:pPr>
      <w:r w:rsidRPr="00D24DEB">
        <w:rPr>
          <w:rFonts w:ascii="Apple Color Emoji" w:hAnsi="Apple Color Emoji" w:cs="Apple Color Emoji"/>
          <w:sz w:val="20"/>
          <w:szCs w:val="20"/>
        </w:rPr>
        <w:t>📄</w:t>
      </w:r>
      <w:r w:rsidRPr="00D24DEB">
        <w:rPr>
          <w:rFonts w:ascii="Arial" w:hAnsi="Arial" w:cs="Arial"/>
          <w:sz w:val="20"/>
          <w:szCs w:val="20"/>
        </w:rPr>
        <w:t xml:space="preserve"> </w:t>
      </w:r>
      <w:r w:rsidRPr="00D24DEB">
        <w:rPr>
          <w:rStyle w:val="Fett"/>
          <w:rFonts w:ascii="Arial" w:eastAsiaTheme="majorEastAsia" w:hAnsi="Arial" w:cs="Arial"/>
          <w:sz w:val="20"/>
          <w:szCs w:val="20"/>
        </w:rPr>
        <w:t>Technische Angaben:</w:t>
      </w:r>
    </w:p>
    <w:p w14:paraId="734D7272" w14:textId="0692D3E6" w:rsidR="00D24DEB" w:rsidRDefault="00D24DEB" w:rsidP="00D24DEB">
      <w:pPr>
        <w:pStyle w:val="StandardWeb"/>
        <w:numPr>
          <w:ilvl w:val="0"/>
          <w:numId w:val="2"/>
        </w:numPr>
        <w:rPr>
          <w:rFonts w:ascii="Arial" w:hAnsi="Arial" w:cs="Arial"/>
          <w:sz w:val="20"/>
          <w:szCs w:val="20"/>
        </w:rPr>
      </w:pPr>
      <w:r w:rsidRPr="00D24DEB">
        <w:rPr>
          <w:rStyle w:val="Fett"/>
          <w:rFonts w:ascii="Arial" w:eastAsiaTheme="majorEastAsia" w:hAnsi="Arial" w:cs="Arial"/>
          <w:sz w:val="20"/>
          <w:szCs w:val="20"/>
        </w:rPr>
        <w:t>Zeilen:</w:t>
      </w:r>
      <w:r w:rsidRPr="00D24DEB">
        <w:rPr>
          <w:rFonts w:ascii="Arial" w:hAnsi="Arial" w:cs="Arial"/>
          <w:sz w:val="20"/>
          <w:szCs w:val="20"/>
        </w:rPr>
        <w:t xml:space="preserve"> ca. </w:t>
      </w:r>
      <w:r w:rsidR="00C32AB8">
        <w:rPr>
          <w:rFonts w:ascii="Arial" w:hAnsi="Arial" w:cs="Arial"/>
          <w:sz w:val="20"/>
          <w:szCs w:val="20"/>
        </w:rPr>
        <w:t>4</w:t>
      </w:r>
      <w:r w:rsidR="005E6E42">
        <w:rPr>
          <w:rFonts w:ascii="Arial" w:hAnsi="Arial" w:cs="Arial"/>
          <w:sz w:val="20"/>
          <w:szCs w:val="20"/>
        </w:rPr>
        <w:t>5</w:t>
      </w:r>
    </w:p>
    <w:p w14:paraId="059293A6" w14:textId="2441444E" w:rsidR="00C32AB8" w:rsidRPr="00D24DEB" w:rsidRDefault="00C32AB8" w:rsidP="00D24DEB">
      <w:pPr>
        <w:pStyle w:val="StandardWeb"/>
        <w:numPr>
          <w:ilvl w:val="0"/>
          <w:numId w:val="2"/>
        </w:numPr>
        <w:rPr>
          <w:rFonts w:ascii="Arial" w:hAnsi="Arial" w:cs="Arial"/>
          <w:sz w:val="20"/>
          <w:szCs w:val="20"/>
        </w:rPr>
      </w:pPr>
      <w:r>
        <w:rPr>
          <w:rStyle w:val="Fett"/>
          <w:rFonts w:ascii="Arial" w:eastAsiaTheme="majorEastAsia" w:hAnsi="Arial" w:cs="Arial"/>
          <w:sz w:val="20"/>
          <w:szCs w:val="20"/>
        </w:rPr>
        <w:t xml:space="preserve">Absätze: ca. </w:t>
      </w:r>
      <w:r w:rsidRPr="00C32AB8">
        <w:rPr>
          <w:rStyle w:val="Fett"/>
          <w:rFonts w:ascii="Arial" w:eastAsiaTheme="majorEastAsia" w:hAnsi="Arial" w:cs="Arial"/>
          <w:b w:val="0"/>
          <w:bCs w:val="0"/>
          <w:sz w:val="20"/>
          <w:szCs w:val="20"/>
        </w:rPr>
        <w:t>12</w:t>
      </w:r>
    </w:p>
    <w:p w14:paraId="7D2C84B5" w14:textId="2D5B37E8" w:rsidR="00D24DEB" w:rsidRPr="00D24DEB" w:rsidRDefault="00D24DEB" w:rsidP="00D24DEB">
      <w:pPr>
        <w:pStyle w:val="StandardWeb"/>
        <w:numPr>
          <w:ilvl w:val="0"/>
          <w:numId w:val="2"/>
        </w:numPr>
        <w:rPr>
          <w:rFonts w:ascii="Arial" w:hAnsi="Arial" w:cs="Arial"/>
          <w:sz w:val="20"/>
          <w:szCs w:val="20"/>
        </w:rPr>
      </w:pPr>
      <w:r w:rsidRPr="00D24DEB">
        <w:rPr>
          <w:rStyle w:val="Fett"/>
          <w:rFonts w:ascii="Arial" w:eastAsiaTheme="majorEastAsia" w:hAnsi="Arial" w:cs="Arial"/>
          <w:sz w:val="20"/>
          <w:szCs w:val="20"/>
        </w:rPr>
        <w:t>Anschläge (inkl. Leerzeichen):</w:t>
      </w:r>
      <w:r w:rsidRPr="00D24DEB">
        <w:rPr>
          <w:rFonts w:ascii="Arial" w:hAnsi="Arial" w:cs="Arial"/>
          <w:sz w:val="20"/>
          <w:szCs w:val="20"/>
        </w:rPr>
        <w:t xml:space="preserve"> ca. </w:t>
      </w:r>
      <w:r w:rsidR="005E6E42">
        <w:rPr>
          <w:rFonts w:ascii="Arial" w:hAnsi="Arial" w:cs="Arial"/>
          <w:sz w:val="20"/>
          <w:szCs w:val="20"/>
        </w:rPr>
        <w:t>3.067</w:t>
      </w:r>
    </w:p>
    <w:p w14:paraId="2FEC195A" w14:textId="2C2ECC48" w:rsidR="00D24DEB" w:rsidRPr="00D24DEB" w:rsidRDefault="00D24DEB" w:rsidP="00D24DEB">
      <w:pPr>
        <w:pStyle w:val="StandardWeb"/>
        <w:numPr>
          <w:ilvl w:val="0"/>
          <w:numId w:val="2"/>
        </w:numPr>
        <w:rPr>
          <w:rFonts w:ascii="Arial" w:hAnsi="Arial" w:cs="Arial"/>
          <w:sz w:val="20"/>
          <w:szCs w:val="20"/>
        </w:rPr>
      </w:pPr>
      <w:r w:rsidRPr="00D24DEB">
        <w:rPr>
          <w:rStyle w:val="Fett"/>
          <w:rFonts w:ascii="Arial" w:eastAsiaTheme="majorEastAsia" w:hAnsi="Arial" w:cs="Arial"/>
          <w:sz w:val="20"/>
          <w:szCs w:val="20"/>
        </w:rPr>
        <w:t>Zeichen (ohne Leerzeichen):</w:t>
      </w:r>
      <w:r w:rsidRPr="00D24DEB">
        <w:rPr>
          <w:rFonts w:ascii="Arial" w:hAnsi="Arial" w:cs="Arial"/>
          <w:sz w:val="20"/>
          <w:szCs w:val="20"/>
        </w:rPr>
        <w:t xml:space="preserve"> ca. </w:t>
      </w:r>
      <w:r w:rsidR="00C32AB8">
        <w:rPr>
          <w:rFonts w:ascii="Arial" w:hAnsi="Arial" w:cs="Arial"/>
          <w:sz w:val="20"/>
          <w:szCs w:val="20"/>
        </w:rPr>
        <w:t>2.6</w:t>
      </w:r>
      <w:r w:rsidR="005E6E42">
        <w:rPr>
          <w:rFonts w:ascii="Arial" w:hAnsi="Arial" w:cs="Arial"/>
          <w:sz w:val="20"/>
          <w:szCs w:val="20"/>
        </w:rPr>
        <w:t>81</w:t>
      </w:r>
    </w:p>
    <w:p w14:paraId="28E9FA3B" w14:textId="5BD4C9C6" w:rsidR="00867E3B" w:rsidRPr="00D24DEB" w:rsidRDefault="00D24DEB" w:rsidP="00D24DEB">
      <w:pPr>
        <w:pStyle w:val="StandardWeb"/>
        <w:numPr>
          <w:ilvl w:val="0"/>
          <w:numId w:val="2"/>
        </w:numPr>
        <w:rPr>
          <w:rFonts w:ascii="Arial" w:hAnsi="Arial" w:cs="Arial"/>
          <w:sz w:val="20"/>
          <w:szCs w:val="20"/>
        </w:rPr>
      </w:pPr>
      <w:r w:rsidRPr="00D24DEB">
        <w:rPr>
          <w:rStyle w:val="Fett"/>
          <w:rFonts w:ascii="Arial" w:eastAsiaTheme="majorEastAsia" w:hAnsi="Arial" w:cs="Arial"/>
          <w:sz w:val="20"/>
          <w:szCs w:val="20"/>
        </w:rPr>
        <w:t>Umfang:</w:t>
      </w:r>
      <w:r w:rsidRPr="00D24DEB">
        <w:rPr>
          <w:rFonts w:ascii="Arial" w:hAnsi="Arial" w:cs="Arial"/>
          <w:sz w:val="20"/>
          <w:szCs w:val="20"/>
        </w:rPr>
        <w:t xml:space="preserve"> ca. ¾ Seite A4 (bei 12 pt Schriftgröße)</w:t>
      </w:r>
    </w:p>
    <w:sectPr w:rsidR="00867E3B" w:rsidRPr="00D24DEB" w:rsidSect="0064674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A2B51"/>
    <w:multiLevelType w:val="multilevel"/>
    <w:tmpl w:val="1550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E5CEB"/>
    <w:multiLevelType w:val="multilevel"/>
    <w:tmpl w:val="DF98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473850">
    <w:abstractNumId w:val="1"/>
  </w:num>
  <w:num w:numId="2" w16cid:durableId="162407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73"/>
    <w:rsid w:val="001B6A2A"/>
    <w:rsid w:val="001E57BC"/>
    <w:rsid w:val="002C28E6"/>
    <w:rsid w:val="003D20A8"/>
    <w:rsid w:val="00425573"/>
    <w:rsid w:val="00446135"/>
    <w:rsid w:val="005E6E42"/>
    <w:rsid w:val="005F3D68"/>
    <w:rsid w:val="00646740"/>
    <w:rsid w:val="00867E3B"/>
    <w:rsid w:val="008E2757"/>
    <w:rsid w:val="00BC2DE8"/>
    <w:rsid w:val="00C32AB8"/>
    <w:rsid w:val="00D24DEB"/>
    <w:rsid w:val="00F81F75"/>
    <w:rsid w:val="00FA5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45A6"/>
  <w15:chartTrackingRefBased/>
  <w15:docId w15:val="{C5FB92B5-47B1-DF4D-837B-9878083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4DEB"/>
  </w:style>
  <w:style w:type="paragraph" w:styleId="berschrift1">
    <w:name w:val="heading 1"/>
    <w:basedOn w:val="Standard"/>
    <w:next w:val="Standard"/>
    <w:link w:val="berschrift1Zchn"/>
    <w:uiPriority w:val="9"/>
    <w:qFormat/>
    <w:rsid w:val="00425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25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2557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557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557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557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557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557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557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557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2557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2557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557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557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557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557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557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5573"/>
    <w:rPr>
      <w:rFonts w:eastAsiaTheme="majorEastAsia" w:cstheme="majorBidi"/>
      <w:color w:val="272727" w:themeColor="text1" w:themeTint="D8"/>
    </w:rPr>
  </w:style>
  <w:style w:type="paragraph" w:styleId="Titel">
    <w:name w:val="Title"/>
    <w:basedOn w:val="Standard"/>
    <w:next w:val="Standard"/>
    <w:link w:val="TitelZchn"/>
    <w:uiPriority w:val="10"/>
    <w:qFormat/>
    <w:rsid w:val="0042557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557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557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557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557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5573"/>
    <w:rPr>
      <w:i/>
      <w:iCs/>
      <w:color w:val="404040" w:themeColor="text1" w:themeTint="BF"/>
    </w:rPr>
  </w:style>
  <w:style w:type="paragraph" w:styleId="Listenabsatz">
    <w:name w:val="List Paragraph"/>
    <w:basedOn w:val="Standard"/>
    <w:uiPriority w:val="34"/>
    <w:qFormat/>
    <w:rsid w:val="00425573"/>
    <w:pPr>
      <w:ind w:left="720"/>
      <w:contextualSpacing/>
    </w:pPr>
  </w:style>
  <w:style w:type="character" w:styleId="IntensiveHervorhebung">
    <w:name w:val="Intense Emphasis"/>
    <w:basedOn w:val="Absatz-Standardschriftart"/>
    <w:uiPriority w:val="21"/>
    <w:qFormat/>
    <w:rsid w:val="00425573"/>
    <w:rPr>
      <w:i/>
      <w:iCs/>
      <w:color w:val="0F4761" w:themeColor="accent1" w:themeShade="BF"/>
    </w:rPr>
  </w:style>
  <w:style w:type="paragraph" w:styleId="IntensivesZitat">
    <w:name w:val="Intense Quote"/>
    <w:basedOn w:val="Standard"/>
    <w:next w:val="Standard"/>
    <w:link w:val="IntensivesZitatZchn"/>
    <w:uiPriority w:val="30"/>
    <w:qFormat/>
    <w:rsid w:val="00425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5573"/>
    <w:rPr>
      <w:i/>
      <w:iCs/>
      <w:color w:val="0F4761" w:themeColor="accent1" w:themeShade="BF"/>
    </w:rPr>
  </w:style>
  <w:style w:type="character" w:styleId="IntensiverVerweis">
    <w:name w:val="Intense Reference"/>
    <w:basedOn w:val="Absatz-Standardschriftart"/>
    <w:uiPriority w:val="32"/>
    <w:qFormat/>
    <w:rsid w:val="00425573"/>
    <w:rPr>
      <w:b/>
      <w:bCs/>
      <w:smallCaps/>
      <w:color w:val="0F4761" w:themeColor="accent1" w:themeShade="BF"/>
      <w:spacing w:val="5"/>
    </w:rPr>
  </w:style>
  <w:style w:type="character" w:styleId="Fett">
    <w:name w:val="Strong"/>
    <w:basedOn w:val="Absatz-Standardschriftart"/>
    <w:uiPriority w:val="22"/>
    <w:qFormat/>
    <w:rsid w:val="00425573"/>
    <w:rPr>
      <w:b/>
      <w:bCs/>
    </w:rPr>
  </w:style>
  <w:style w:type="paragraph" w:styleId="StandardWeb">
    <w:name w:val="Normal (Web)"/>
    <w:basedOn w:val="Standard"/>
    <w:uiPriority w:val="99"/>
    <w:unhideWhenUsed/>
    <w:rsid w:val="00425573"/>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425573"/>
    <w:rPr>
      <w:color w:val="467886" w:themeColor="hyperlink"/>
      <w:u w:val="single"/>
    </w:rPr>
  </w:style>
  <w:style w:type="character" w:styleId="NichtaufgelsteErwhnung">
    <w:name w:val="Unresolved Mention"/>
    <w:basedOn w:val="Absatz-Standardschriftart"/>
    <w:uiPriority w:val="99"/>
    <w:semiHidden/>
    <w:unhideWhenUsed/>
    <w:rsid w:val="00425573"/>
    <w:rPr>
      <w:color w:val="605E5C"/>
      <w:shd w:val="clear" w:color="auto" w:fill="E1DFDD"/>
    </w:rPr>
  </w:style>
  <w:style w:type="character" w:styleId="Hervorhebung">
    <w:name w:val="Emphasis"/>
    <w:basedOn w:val="Absatz-Standardschriftart"/>
    <w:uiPriority w:val="20"/>
    <w:qFormat/>
    <w:rsid w:val="004255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pinewelten.com/deutscher-fairnesspreis-2025?utm_source=chatgpt.com" TargetMode="External"/><Relationship Id="rId5" Type="http://schemas.openxmlformats.org/officeDocument/2006/relationships/hyperlink" Target="https://www.alpinewelten.com/deutscher-fairnesspreis-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3507</Characters>
  <Application>Microsoft Office Word</Application>
  <DocSecurity>0</DocSecurity>
  <Lines>73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Honold - Alpinewelten</dc:creator>
  <cp:keywords/>
  <dc:description/>
  <cp:lastModifiedBy>Hans Honold - Alpinewelten</cp:lastModifiedBy>
  <cp:revision>2</cp:revision>
  <dcterms:created xsi:type="dcterms:W3CDTF">2025-10-24T21:23:00Z</dcterms:created>
  <dcterms:modified xsi:type="dcterms:W3CDTF">2025-10-24T21:23:00Z</dcterms:modified>
</cp:coreProperties>
</file>